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2E" w:rsidRPr="00D708C5" w:rsidRDefault="00D708C5" w:rsidP="00D708C5">
      <w:pPr>
        <w:pStyle w:val="a3"/>
        <w:tabs>
          <w:tab w:val="left" w:pos="680"/>
          <w:tab w:val="left" w:pos="9923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ИНФОРМАЦИОННОЕ СООБЩЕНИЕ ДЛЯ УПРАВЛЯЮЩИХ </w:t>
      </w:r>
      <w:r w:rsidR="002A595A">
        <w:rPr>
          <w:rFonts w:ascii="Times New Roman" w:hAnsi="Times New Roman"/>
          <w:b/>
          <w:sz w:val="24"/>
          <w:szCs w:val="24"/>
          <w:lang w:val="ru-RU"/>
        </w:rPr>
        <w:t>ОРГАНИЗАЦИЙ</w:t>
      </w:r>
    </w:p>
    <w:p w:rsidR="00D708C5" w:rsidRDefault="00D708C5" w:rsidP="00F26972">
      <w:pPr>
        <w:pStyle w:val="a3"/>
        <w:tabs>
          <w:tab w:val="left" w:pos="6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3930" w:rsidRDefault="002F3930" w:rsidP="00D708C5">
      <w:pPr>
        <w:pStyle w:val="a3"/>
        <w:tabs>
          <w:tab w:val="left" w:pos="6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связи с многочисленными обращениями управляющих </w:t>
      </w:r>
      <w:r w:rsidR="002A595A">
        <w:rPr>
          <w:rFonts w:ascii="Times New Roman" w:hAnsi="Times New Roman"/>
          <w:sz w:val="24"/>
          <w:szCs w:val="24"/>
          <w:lang w:val="ru-RU"/>
        </w:rPr>
        <w:t>организаций</w:t>
      </w:r>
      <w:r w:rsidR="00FB2920" w:rsidRPr="001A6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625A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FB2920">
        <w:rPr>
          <w:rFonts w:ascii="Times New Roman" w:hAnsi="Times New Roman"/>
          <w:sz w:val="24"/>
          <w:szCs w:val="24"/>
          <w:lang w:val="ru-RU"/>
        </w:rPr>
        <w:t>АО «УСТЭК-Челябинск»</w:t>
      </w:r>
      <w:r>
        <w:rPr>
          <w:rFonts w:ascii="Times New Roman" w:hAnsi="Times New Roman"/>
          <w:sz w:val="24"/>
          <w:szCs w:val="24"/>
          <w:lang w:val="ru-RU"/>
        </w:rPr>
        <w:t xml:space="preserve"> по применению норм действующего законодательства в отношении условий оплаты за установку коллективных (общедомовых) приборов учета тепловой энергии в многоквартирных домах разъясняем:</w:t>
      </w:r>
    </w:p>
    <w:p w:rsidR="00711130" w:rsidRDefault="00711130" w:rsidP="00287D2E">
      <w:pPr>
        <w:pStyle w:val="a3"/>
        <w:tabs>
          <w:tab w:val="left" w:pos="6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7D2E" w:rsidRDefault="00287D2E" w:rsidP="00287D2E">
      <w:pPr>
        <w:pStyle w:val="a3"/>
        <w:tabs>
          <w:tab w:val="left" w:pos="6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7D2E">
        <w:rPr>
          <w:rFonts w:ascii="Times New Roman" w:hAnsi="Times New Roman"/>
          <w:sz w:val="24"/>
          <w:szCs w:val="24"/>
          <w:lang w:val="ru-RU"/>
        </w:rPr>
        <w:t>В соответствии с п. 12 ст. 13 Федерального закона от 23.11.2009 № 261-ФЗ «Об энергосбережении и о повышении энергетической эффективности</w:t>
      </w:r>
      <w:r w:rsidR="00F17AC5">
        <w:rPr>
          <w:rFonts w:ascii="Times New Roman" w:hAnsi="Times New Roman"/>
          <w:sz w:val="24"/>
          <w:szCs w:val="24"/>
          <w:lang w:val="ru-RU"/>
        </w:rPr>
        <w:t>,</w:t>
      </w:r>
      <w:r w:rsidRPr="00287D2E">
        <w:rPr>
          <w:rFonts w:ascii="Times New Roman" w:hAnsi="Times New Roman"/>
          <w:sz w:val="24"/>
          <w:szCs w:val="24"/>
          <w:lang w:val="ru-RU"/>
        </w:rPr>
        <w:t xml:space="preserve"> и о внесении изменений в отдельные законодательные акты Российской Федерации» собственники помещений обязаны возместить расходы за установку </w:t>
      </w:r>
      <w:r>
        <w:rPr>
          <w:rFonts w:ascii="Times New Roman" w:hAnsi="Times New Roman"/>
          <w:sz w:val="24"/>
          <w:szCs w:val="24"/>
          <w:lang w:val="ru-RU"/>
        </w:rPr>
        <w:t xml:space="preserve">коллективных (общедомовых) приборов учета </w:t>
      </w:r>
      <w:r w:rsidR="00053E8A">
        <w:rPr>
          <w:rFonts w:ascii="Times New Roman" w:hAnsi="Times New Roman"/>
          <w:sz w:val="24"/>
          <w:szCs w:val="24"/>
          <w:lang w:val="ru-RU"/>
        </w:rPr>
        <w:t>тепловой энергии (далее - ОД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ПУ) в многоквартирном доме</w:t>
      </w:r>
      <w:r w:rsidRPr="00287D2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11130" w:rsidRDefault="00711130" w:rsidP="00287D2E">
      <w:pPr>
        <w:pStyle w:val="a3"/>
        <w:tabs>
          <w:tab w:val="left" w:pos="6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CDD" w:rsidRDefault="00287D2E" w:rsidP="00284CDD">
      <w:pPr>
        <w:pStyle w:val="a3"/>
        <w:tabs>
          <w:tab w:val="left" w:pos="6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7D2E">
        <w:rPr>
          <w:rFonts w:ascii="Times New Roman" w:hAnsi="Times New Roman"/>
          <w:sz w:val="24"/>
          <w:szCs w:val="24"/>
          <w:lang w:val="ru-RU"/>
        </w:rPr>
        <w:t>Собственники</w:t>
      </w:r>
      <w:r>
        <w:rPr>
          <w:rFonts w:ascii="Times New Roman" w:hAnsi="Times New Roman"/>
          <w:sz w:val="24"/>
          <w:szCs w:val="24"/>
          <w:lang w:val="ru-RU"/>
        </w:rPr>
        <w:t xml:space="preserve"> помещений</w:t>
      </w:r>
      <w:r w:rsidRPr="00287D2E">
        <w:rPr>
          <w:rFonts w:ascii="Times New Roman" w:hAnsi="Times New Roman"/>
          <w:sz w:val="24"/>
          <w:szCs w:val="24"/>
          <w:lang w:val="ru-RU"/>
        </w:rPr>
        <w:t>, являющиеся физическими лицами, имеют возможность оплатить расходы на установку ОПУ в рассрочку равными долями в течение пяти лет с даты их установки (если ими не выражено намерение оплатить такие расходы единовременно или с меньшим периодом рассрочки).</w:t>
      </w:r>
    </w:p>
    <w:p w:rsidR="00711130" w:rsidRDefault="00711130" w:rsidP="00284CDD">
      <w:pPr>
        <w:pStyle w:val="a3"/>
        <w:tabs>
          <w:tab w:val="left" w:pos="6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CDD" w:rsidRDefault="00284CDD" w:rsidP="00284CDD">
      <w:pPr>
        <w:pStyle w:val="a3"/>
        <w:tabs>
          <w:tab w:val="left" w:pos="6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4CDD">
        <w:rPr>
          <w:rFonts w:ascii="Times New Roman" w:hAnsi="Times New Roman"/>
          <w:sz w:val="24"/>
          <w:szCs w:val="24"/>
          <w:lang w:val="ru-RU"/>
        </w:rPr>
        <w:t>Управляющая организация в отношениях по возмещению расходов на установку общедомового прибора учета является представителем собственников помещений и лишена возможности получать денежные средства на эти цели иначе, чем от указанных лиц.</w:t>
      </w:r>
      <w:r w:rsidR="00F17AC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11130" w:rsidRPr="00F17AC5" w:rsidRDefault="00711130" w:rsidP="00284CDD">
      <w:pPr>
        <w:pStyle w:val="a3"/>
        <w:tabs>
          <w:tab w:val="left" w:pos="6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4454" w:rsidRPr="00284CDD" w:rsidRDefault="00BE4454" w:rsidP="00284CDD">
      <w:pPr>
        <w:pStyle w:val="a3"/>
        <w:tabs>
          <w:tab w:val="left" w:pos="6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="001A625A">
        <w:rPr>
          <w:rFonts w:ascii="Times New Roman" w:hAnsi="Times New Roman"/>
          <w:sz w:val="24"/>
          <w:szCs w:val="24"/>
          <w:lang w:val="ru-RU"/>
        </w:rPr>
        <w:t>вышеизложенного разъясняем</w:t>
      </w:r>
      <w:r>
        <w:rPr>
          <w:rFonts w:ascii="Times New Roman" w:hAnsi="Times New Roman"/>
          <w:sz w:val="24"/>
          <w:szCs w:val="24"/>
          <w:lang w:val="ru-RU"/>
        </w:rPr>
        <w:t xml:space="preserve">, что управляющим организациям </w:t>
      </w:r>
      <w:r w:rsidR="00FB2920">
        <w:rPr>
          <w:rFonts w:ascii="Times New Roman" w:hAnsi="Times New Roman"/>
          <w:sz w:val="24"/>
          <w:szCs w:val="24"/>
          <w:lang w:val="ru-RU"/>
        </w:rPr>
        <w:t xml:space="preserve">со стороны АО «УСТЭК-Челябинск» будет </w:t>
      </w:r>
      <w:r>
        <w:rPr>
          <w:rFonts w:ascii="Times New Roman" w:hAnsi="Times New Roman"/>
          <w:sz w:val="24"/>
          <w:szCs w:val="24"/>
          <w:lang w:val="ru-RU"/>
        </w:rPr>
        <w:t>предоставля</w:t>
      </w:r>
      <w:r w:rsidR="00FB2920">
        <w:rPr>
          <w:rFonts w:ascii="Times New Roman" w:hAnsi="Times New Roman"/>
          <w:sz w:val="24"/>
          <w:szCs w:val="24"/>
          <w:lang w:val="ru-RU"/>
        </w:rPr>
        <w:t>ться</w:t>
      </w:r>
      <w:r>
        <w:rPr>
          <w:rFonts w:ascii="Times New Roman" w:hAnsi="Times New Roman"/>
          <w:sz w:val="24"/>
          <w:szCs w:val="24"/>
          <w:lang w:val="ru-RU"/>
        </w:rPr>
        <w:t xml:space="preserve"> рассрочка</w:t>
      </w:r>
      <w:r w:rsidR="001A625A">
        <w:rPr>
          <w:rFonts w:ascii="Times New Roman" w:hAnsi="Times New Roman"/>
          <w:sz w:val="24"/>
          <w:szCs w:val="24"/>
          <w:lang w:val="ru-RU"/>
        </w:rPr>
        <w:t xml:space="preserve"> на оплату расходов за</w:t>
      </w:r>
      <w:r w:rsidR="00B90F20">
        <w:rPr>
          <w:rFonts w:ascii="Times New Roman" w:hAnsi="Times New Roman"/>
          <w:sz w:val="24"/>
          <w:szCs w:val="24"/>
          <w:lang w:val="ru-RU"/>
        </w:rPr>
        <w:t xml:space="preserve"> установку О</w:t>
      </w:r>
      <w:r w:rsidR="00053E8A">
        <w:rPr>
          <w:rFonts w:ascii="Times New Roman" w:hAnsi="Times New Roman"/>
          <w:sz w:val="24"/>
          <w:szCs w:val="24"/>
          <w:lang w:val="ru-RU"/>
        </w:rPr>
        <w:t>Д</w:t>
      </w:r>
      <w:r w:rsidR="00B90F20">
        <w:rPr>
          <w:rFonts w:ascii="Times New Roman" w:hAnsi="Times New Roman"/>
          <w:sz w:val="24"/>
          <w:szCs w:val="24"/>
          <w:lang w:val="ru-RU"/>
        </w:rPr>
        <w:t xml:space="preserve">ПУ </w:t>
      </w:r>
      <w:r w:rsidR="00B90F20" w:rsidRPr="00B90F20">
        <w:rPr>
          <w:rFonts w:ascii="Times New Roman" w:hAnsi="Times New Roman"/>
          <w:sz w:val="24"/>
          <w:szCs w:val="24"/>
          <w:lang w:val="ru-RU"/>
        </w:rPr>
        <w:t>равными долями в течение пяти лет с даты их установки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2920">
        <w:rPr>
          <w:rFonts w:ascii="Times New Roman" w:hAnsi="Times New Roman"/>
          <w:sz w:val="24"/>
          <w:szCs w:val="24"/>
          <w:lang w:val="ru-RU"/>
        </w:rPr>
        <w:t>(если</w:t>
      </w:r>
      <w:r w:rsidR="00FB2920" w:rsidRPr="00FB2920">
        <w:rPr>
          <w:rFonts w:ascii="Times New Roman" w:hAnsi="Times New Roman"/>
          <w:sz w:val="24"/>
          <w:szCs w:val="24"/>
          <w:lang w:val="ru-RU"/>
        </w:rPr>
        <w:t xml:space="preserve"> не выражено намерение оплатить такие расходы единовременно или с меньшим периодом рассрочки).</w:t>
      </w:r>
      <w:r w:rsidR="001A625A" w:rsidRPr="001A625A">
        <w:rPr>
          <w:lang w:val="ru-RU"/>
        </w:rPr>
        <w:t xml:space="preserve"> </w:t>
      </w:r>
      <w:r w:rsidR="001A625A" w:rsidRPr="001A625A">
        <w:rPr>
          <w:rFonts w:ascii="Times New Roman" w:hAnsi="Times New Roman"/>
          <w:sz w:val="24"/>
          <w:szCs w:val="24"/>
          <w:lang w:val="ru-RU"/>
        </w:rPr>
        <w:t>При этом</w:t>
      </w:r>
      <w:r w:rsidR="001A625A">
        <w:rPr>
          <w:rFonts w:ascii="Times New Roman" w:hAnsi="Times New Roman"/>
          <w:sz w:val="24"/>
          <w:szCs w:val="24"/>
          <w:lang w:val="ru-RU"/>
        </w:rPr>
        <w:t>, согласно действующего законодательства,</w:t>
      </w:r>
      <w:r w:rsidR="001A625A" w:rsidRPr="001A625A">
        <w:rPr>
          <w:rFonts w:ascii="Times New Roman" w:hAnsi="Times New Roman"/>
          <w:sz w:val="24"/>
          <w:szCs w:val="24"/>
          <w:lang w:val="ru-RU"/>
        </w:rPr>
        <w:t xml:space="preserve"> при предоставлении рассрочки </w:t>
      </w:r>
      <w:r w:rsidR="001A625A">
        <w:rPr>
          <w:rFonts w:ascii="Times New Roman" w:hAnsi="Times New Roman"/>
          <w:sz w:val="24"/>
          <w:szCs w:val="24"/>
          <w:lang w:val="ru-RU"/>
        </w:rPr>
        <w:t>будет предусмотрено</w:t>
      </w:r>
      <w:r w:rsidR="001A625A" w:rsidRPr="001A625A">
        <w:rPr>
          <w:rFonts w:ascii="Times New Roman" w:hAnsi="Times New Roman"/>
          <w:sz w:val="24"/>
          <w:szCs w:val="24"/>
          <w:lang w:val="ru-RU"/>
        </w:rPr>
        <w:t xml:space="preserve"> начисление процентов на сумму расходов по установке ОДПУ в размере ставки рефинансирования Центрального банка Российской Федерации (далее – ЦБ России), действующей на дату начисления.</w:t>
      </w:r>
    </w:p>
    <w:p w:rsidR="00284CDD" w:rsidRPr="00287D2E" w:rsidRDefault="00284CDD" w:rsidP="00287D2E">
      <w:pPr>
        <w:pStyle w:val="a3"/>
        <w:tabs>
          <w:tab w:val="left" w:pos="680"/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575CA" w:rsidRDefault="009575CA"/>
    <w:sectPr w:rsidR="009575CA" w:rsidSect="001A625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14"/>
    <w:rsid w:val="00053E8A"/>
    <w:rsid w:val="000F51DD"/>
    <w:rsid w:val="00116BC2"/>
    <w:rsid w:val="00167179"/>
    <w:rsid w:val="001A625A"/>
    <w:rsid w:val="00284CDD"/>
    <w:rsid w:val="00287D2E"/>
    <w:rsid w:val="002A595A"/>
    <w:rsid w:val="002D7AFB"/>
    <w:rsid w:val="002F3930"/>
    <w:rsid w:val="00711130"/>
    <w:rsid w:val="009575CA"/>
    <w:rsid w:val="00B90F20"/>
    <w:rsid w:val="00BE4454"/>
    <w:rsid w:val="00C62A3F"/>
    <w:rsid w:val="00D708C5"/>
    <w:rsid w:val="00E01C14"/>
    <w:rsid w:val="00E74246"/>
    <w:rsid w:val="00F17AC5"/>
    <w:rsid w:val="00F26972"/>
    <w:rsid w:val="00F408A2"/>
    <w:rsid w:val="00F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4EED"/>
  <w15:chartTrackingRefBased/>
  <w15:docId w15:val="{D1C813DF-CCA3-4C2B-A19E-41E74F37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972"/>
    <w:pPr>
      <w:spacing w:after="0" w:line="240" w:lineRule="auto"/>
    </w:pPr>
    <w:rPr>
      <w:lang w:val="en-US"/>
    </w:rPr>
  </w:style>
  <w:style w:type="paragraph" w:styleId="a4">
    <w:name w:val="Normal (Web)"/>
    <w:basedOn w:val="a"/>
    <w:uiPriority w:val="99"/>
    <w:semiHidden/>
    <w:unhideWhenUsed/>
    <w:rsid w:val="00F26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92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17AC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17AC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Татьяна Михайловна</dc:creator>
  <cp:keywords/>
  <dc:description/>
  <cp:lastModifiedBy>Шустова Маргарита Евгеньевна</cp:lastModifiedBy>
  <cp:revision>2</cp:revision>
  <dcterms:created xsi:type="dcterms:W3CDTF">2024-08-05T05:56:00Z</dcterms:created>
  <dcterms:modified xsi:type="dcterms:W3CDTF">2024-08-05T05:56:00Z</dcterms:modified>
</cp:coreProperties>
</file>