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A3741" w:rsidRPr="008A3741" w:rsidRDefault="008A3741" w:rsidP="00537745">
      <w:pPr>
        <w:spacing w:before="100" w:beforeAutospacing="1" w:after="100" w:afterAutospacing="1" w:line="288" w:lineRule="atLeast"/>
        <w:outlineLvl w:val="0"/>
        <w:rPr>
          <w:rFonts w:ascii="Tahoma" w:eastAsia="Times New Roman" w:hAnsi="Tahoma" w:cs="Tahoma"/>
          <w:color w:val="B60000"/>
          <w:kern w:val="36"/>
          <w:sz w:val="30"/>
          <w:szCs w:val="30"/>
          <w:lang w:val="ru-RU"/>
        </w:rPr>
      </w:pPr>
      <w:r>
        <w:rPr>
          <w:rFonts w:ascii="Calibri" w:hAnsi="Calibri" w:cs="Calibri"/>
          <w:color w:val="1F497D"/>
          <w:lang w:val="ru-RU"/>
        </w:rPr>
        <w:fldChar w:fldCharType="begin"/>
      </w:r>
      <w:r>
        <w:rPr>
          <w:rFonts w:ascii="Calibri" w:hAnsi="Calibri" w:cs="Calibri"/>
          <w:color w:val="1F497D"/>
          <w:lang w:val="ru-RU"/>
        </w:rPr>
        <w:instrText xml:space="preserve"> HYPERLINK "http://www.gosnadzor.ru" </w:instrText>
      </w:r>
      <w:r>
        <w:rPr>
          <w:rFonts w:ascii="Calibri" w:hAnsi="Calibri" w:cs="Calibri"/>
          <w:color w:val="1F497D"/>
          <w:lang w:val="ru-RU"/>
        </w:rPr>
        <w:fldChar w:fldCharType="separate"/>
      </w:r>
      <w:r>
        <w:rPr>
          <w:rStyle w:val="a4"/>
          <w:rFonts w:ascii="Calibri" w:hAnsi="Calibri" w:cs="Calibri"/>
          <w:lang w:val="ru-RU"/>
        </w:rPr>
        <w:t>www.gosnadzor.ru</w:t>
      </w:r>
      <w:r>
        <w:rPr>
          <w:rFonts w:ascii="Calibri" w:hAnsi="Calibri" w:cs="Calibri"/>
          <w:color w:val="1F497D"/>
          <w:lang w:val="ru-RU"/>
        </w:rPr>
        <w:fldChar w:fldCharType="end"/>
      </w:r>
      <w:r w:rsidRPr="008A3741">
        <w:rPr>
          <w:rFonts w:ascii="Trebuchet MS" w:eastAsia="Times New Roman" w:hAnsi="Trebuchet MS" w:cs="Times New Roman"/>
          <w:color w:val="000000"/>
          <w:sz w:val="18"/>
          <w:szCs w:val="18"/>
          <w:lang w:val="ru-RU"/>
        </w:rPr>
        <w:t>&gt;</w:t>
      </w:r>
      <w:hyperlink r:id="rId5" w:tooltip="Главная" w:history="1">
        <w:r w:rsidRPr="008A3741">
          <w:rPr>
            <w:rFonts w:ascii="Trebuchet MS" w:eastAsia="Times New Roman" w:hAnsi="Trebuchet MS" w:cs="Times New Roman"/>
            <w:color w:val="006ACD"/>
            <w:sz w:val="18"/>
            <w:szCs w:val="18"/>
            <w:u w:val="single"/>
            <w:lang w:val="ru-RU"/>
          </w:rPr>
          <w:t>Главная</w:t>
        </w:r>
      </w:hyperlink>
      <w:r w:rsidRPr="008A3741">
        <w:rPr>
          <w:rFonts w:ascii="Trebuchet MS" w:eastAsia="Times New Roman" w:hAnsi="Trebuchet MS" w:cs="Times New Roman"/>
          <w:color w:val="000000"/>
          <w:sz w:val="18"/>
          <w:szCs w:val="18"/>
          <w:lang w:val="ru-RU"/>
        </w:rPr>
        <w:t>&gt;</w:t>
      </w:r>
      <w:hyperlink r:id="rId6" w:tooltip="Открытый Ростехнадзор" w:history="1">
        <w:r w:rsidRPr="008A3741">
          <w:rPr>
            <w:rFonts w:ascii="Trebuchet MS" w:eastAsia="Times New Roman" w:hAnsi="Trebuchet MS" w:cs="Times New Roman"/>
            <w:color w:val="006ACD"/>
            <w:sz w:val="18"/>
            <w:szCs w:val="18"/>
            <w:u w:val="single"/>
            <w:lang w:val="ru-RU"/>
          </w:rPr>
          <w:t xml:space="preserve">Открытый </w:t>
        </w:r>
        <w:proofErr w:type="spellStart"/>
        <w:r w:rsidRPr="008A3741">
          <w:rPr>
            <w:rFonts w:ascii="Trebuchet MS" w:eastAsia="Times New Roman" w:hAnsi="Trebuchet MS" w:cs="Times New Roman"/>
            <w:color w:val="006ACD"/>
            <w:sz w:val="18"/>
            <w:szCs w:val="18"/>
            <w:u w:val="single"/>
            <w:lang w:val="ru-RU"/>
          </w:rPr>
          <w:t>Ростехнадзор</w:t>
        </w:r>
        <w:proofErr w:type="spellEnd"/>
      </w:hyperlink>
      <w:r w:rsidRPr="008A3741">
        <w:rPr>
          <w:rFonts w:ascii="Trebuchet MS" w:eastAsia="Times New Roman" w:hAnsi="Trebuchet MS" w:cs="Times New Roman"/>
          <w:color w:val="000000"/>
          <w:sz w:val="18"/>
          <w:szCs w:val="18"/>
          <w:lang w:val="ru-RU"/>
        </w:rPr>
        <w:t>&gt;</w:t>
      </w:r>
      <w:hyperlink r:id="rId7" w:tooltip="Общественная приемная" w:history="1">
        <w:r w:rsidRPr="008A3741">
          <w:rPr>
            <w:rFonts w:ascii="Trebuchet MS" w:eastAsia="Times New Roman" w:hAnsi="Trebuchet MS" w:cs="Times New Roman"/>
            <w:color w:val="006ACD"/>
            <w:sz w:val="18"/>
            <w:szCs w:val="18"/>
            <w:u w:val="single"/>
            <w:lang w:val="ru-RU"/>
          </w:rPr>
          <w:t>Общественная приемная</w:t>
        </w:r>
      </w:hyperlink>
      <w:r w:rsidRPr="008A3741">
        <w:rPr>
          <w:rFonts w:ascii="Trebuchet MS" w:eastAsia="Times New Roman" w:hAnsi="Trebuchet MS" w:cs="Times New Roman"/>
          <w:color w:val="000000"/>
          <w:sz w:val="18"/>
          <w:szCs w:val="18"/>
          <w:lang w:val="ru-RU"/>
        </w:rPr>
        <w:t>&gt;</w:t>
      </w:r>
      <w:hyperlink r:id="rId8" w:tooltip="Вопрос-ответ" w:history="1">
        <w:r w:rsidRPr="008A3741">
          <w:rPr>
            <w:rFonts w:ascii="Trebuchet MS" w:eastAsia="Times New Roman" w:hAnsi="Trebuchet MS" w:cs="Times New Roman"/>
            <w:color w:val="006ACD"/>
            <w:sz w:val="18"/>
            <w:szCs w:val="18"/>
            <w:u w:val="single"/>
            <w:lang w:val="ru-RU"/>
          </w:rPr>
          <w:t>Вопрос-ответ</w:t>
        </w:r>
      </w:hyperlink>
      <w:r w:rsidRPr="008A3741">
        <w:rPr>
          <w:rFonts w:ascii="Trebuchet MS" w:eastAsia="Times New Roman" w:hAnsi="Trebuchet MS" w:cs="Times New Roman"/>
          <w:color w:val="000000"/>
          <w:sz w:val="18"/>
          <w:szCs w:val="18"/>
          <w:lang w:val="ru-RU"/>
        </w:rPr>
        <w:t>&gt;</w:t>
      </w:r>
      <w:hyperlink r:id="rId9" w:tooltip="16 октября 2014 года" w:history="1">
        <w:r w:rsidRPr="008A3741">
          <w:rPr>
            <w:rFonts w:ascii="Trebuchet MS" w:eastAsia="Times New Roman" w:hAnsi="Trebuchet MS" w:cs="Times New Roman"/>
            <w:color w:val="006ACD"/>
            <w:sz w:val="18"/>
            <w:szCs w:val="18"/>
            <w:u w:val="single"/>
            <w:lang w:val="ru-RU"/>
          </w:rPr>
          <w:t>16 октября 2014 года</w:t>
        </w:r>
      </w:hyperlink>
    </w:p>
    <w:p w:rsidR="008A3741" w:rsidRDefault="008A3741" w:rsidP="008A3741">
      <w:pPr>
        <w:spacing w:before="225" w:after="225" w:line="288" w:lineRule="atLeast"/>
        <w:outlineLvl w:val="0"/>
        <w:rPr>
          <w:rFonts w:ascii="Tahoma" w:eastAsia="Times New Roman" w:hAnsi="Tahoma" w:cs="Tahoma"/>
          <w:color w:val="B60000"/>
          <w:kern w:val="36"/>
          <w:sz w:val="30"/>
          <w:szCs w:val="30"/>
          <w:lang w:val="ru-RU"/>
        </w:rPr>
      </w:pPr>
      <w:r w:rsidRPr="008A3741">
        <w:rPr>
          <w:rFonts w:ascii="Tahoma" w:eastAsia="Times New Roman" w:hAnsi="Tahoma" w:cs="Tahoma"/>
          <w:color w:val="B60000"/>
          <w:kern w:val="36"/>
          <w:sz w:val="30"/>
          <w:szCs w:val="30"/>
          <w:lang w:val="ru-RU"/>
        </w:rPr>
        <w:t>http://www.gosnadzor.ru/public/reception/faq/</w:t>
      </w:r>
    </w:p>
    <w:p w:rsidR="008A3741" w:rsidRPr="008A3741" w:rsidRDefault="008A3741" w:rsidP="008A3741">
      <w:pPr>
        <w:spacing w:before="225" w:after="225" w:line="288" w:lineRule="atLeast"/>
        <w:outlineLvl w:val="0"/>
        <w:rPr>
          <w:rFonts w:ascii="Tahoma" w:eastAsia="Times New Roman" w:hAnsi="Tahoma" w:cs="Tahoma"/>
          <w:color w:val="B60000"/>
          <w:kern w:val="36"/>
          <w:sz w:val="30"/>
          <w:szCs w:val="30"/>
          <w:lang w:val="ru-RU"/>
        </w:rPr>
      </w:pPr>
      <w:r w:rsidRPr="008A3741">
        <w:rPr>
          <w:rFonts w:ascii="Tahoma" w:eastAsia="Times New Roman" w:hAnsi="Tahoma" w:cs="Tahoma"/>
          <w:color w:val="B60000"/>
          <w:kern w:val="36"/>
          <w:sz w:val="30"/>
          <w:szCs w:val="30"/>
          <w:lang w:val="ru-RU"/>
        </w:rPr>
        <w:t>16 октября 2014 года</w:t>
      </w:r>
    </w:p>
    <w:p w:rsidR="008A3741" w:rsidRPr="008A3741" w:rsidRDefault="008A3741" w:rsidP="008A3741">
      <w:pPr>
        <w:spacing w:before="100" w:beforeAutospacing="1" w:after="100" w:afterAutospacing="1" w:line="336" w:lineRule="atLeast"/>
        <w:rPr>
          <w:rFonts w:ascii="Trebuchet MS" w:eastAsia="Times New Roman" w:hAnsi="Trebuchet MS" w:cs="Times New Roman"/>
          <w:color w:val="000000"/>
          <w:sz w:val="20"/>
          <w:szCs w:val="20"/>
          <w:lang w:val="ru-RU"/>
        </w:rPr>
      </w:pPr>
      <w:r w:rsidRPr="008A374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ru-RU"/>
        </w:rPr>
        <w:t>Вопрос:</w:t>
      </w:r>
    </w:p>
    <w:p w:rsidR="008A3741" w:rsidRPr="008A3741" w:rsidRDefault="008A3741" w:rsidP="008A3741">
      <w:pPr>
        <w:spacing w:before="100" w:beforeAutospacing="1" w:after="100" w:afterAutospacing="1" w:line="336" w:lineRule="atLeast"/>
        <w:rPr>
          <w:rFonts w:ascii="Trebuchet MS" w:eastAsia="Times New Roman" w:hAnsi="Trebuchet MS" w:cs="Times New Roman"/>
          <w:color w:val="000000"/>
          <w:sz w:val="20"/>
          <w:szCs w:val="20"/>
          <w:lang w:val="ru-RU"/>
        </w:rPr>
      </w:pPr>
      <w:r w:rsidRPr="008A3741">
        <w:rPr>
          <w:rFonts w:ascii="Trebuchet MS" w:eastAsia="Times New Roman" w:hAnsi="Trebuchet MS" w:cs="Times New Roman"/>
          <w:color w:val="000000"/>
          <w:sz w:val="20"/>
          <w:szCs w:val="20"/>
          <w:lang w:val="ru-RU"/>
        </w:rPr>
        <w:t xml:space="preserve">В </w:t>
      </w:r>
      <w:proofErr w:type="spellStart"/>
      <w:r w:rsidRPr="008A3741">
        <w:rPr>
          <w:rFonts w:ascii="Trebuchet MS" w:eastAsia="Times New Roman" w:hAnsi="Trebuchet MS" w:cs="Times New Roman"/>
          <w:color w:val="000000"/>
          <w:sz w:val="20"/>
          <w:szCs w:val="20"/>
          <w:lang w:val="ru-RU"/>
        </w:rPr>
        <w:t>Ростехнадзор</w:t>
      </w:r>
      <w:proofErr w:type="spellEnd"/>
      <w:r w:rsidRPr="008A3741">
        <w:rPr>
          <w:rFonts w:ascii="Trebuchet MS" w:eastAsia="Times New Roman" w:hAnsi="Trebuchet MS" w:cs="Times New Roman"/>
          <w:color w:val="000000"/>
          <w:sz w:val="20"/>
          <w:szCs w:val="20"/>
          <w:lang w:val="ru-RU"/>
        </w:rPr>
        <w:t xml:space="preserve"> по информационным системам общего пользования обратился гражданин с просьбой дать ответы на следующие вопросы: Индивидуальный тепловой пункт, система отопления и горячего водоснабжения индивидуального жилого дома (коттеджа) будут подключены к системе централизованного теплоснабжения поселка. Необходимо ли в этом случае получать разрешение на допуск в эксплуатацию тепловой энергоустановки в органах </w:t>
      </w:r>
      <w:proofErr w:type="spellStart"/>
      <w:r w:rsidRPr="008A3741">
        <w:rPr>
          <w:rFonts w:ascii="Trebuchet MS" w:eastAsia="Times New Roman" w:hAnsi="Trebuchet MS" w:cs="Times New Roman"/>
          <w:color w:val="000000"/>
          <w:sz w:val="20"/>
          <w:szCs w:val="20"/>
          <w:lang w:val="ru-RU"/>
        </w:rPr>
        <w:t>Ростехнадзора</w:t>
      </w:r>
      <w:proofErr w:type="spellEnd"/>
      <w:r w:rsidRPr="008A3741">
        <w:rPr>
          <w:rFonts w:ascii="Trebuchet MS" w:eastAsia="Times New Roman" w:hAnsi="Trebuchet MS" w:cs="Times New Roman"/>
          <w:color w:val="000000"/>
          <w:sz w:val="20"/>
          <w:szCs w:val="20"/>
          <w:lang w:val="ru-RU"/>
        </w:rPr>
        <w:t>? Необходимо ли и кому в этом случае проходить проверку знаний в комиссии органов государственного энергетического надзора? Кто может осуществлять эксплуатацию такой энергоустановки?</w:t>
      </w:r>
    </w:p>
    <w:p w:rsidR="008A3741" w:rsidRPr="008A3741" w:rsidRDefault="008A3741" w:rsidP="008A3741">
      <w:pPr>
        <w:spacing w:before="100" w:beforeAutospacing="1" w:after="100" w:afterAutospacing="1" w:line="336" w:lineRule="atLeast"/>
        <w:rPr>
          <w:rFonts w:ascii="Trebuchet MS" w:eastAsia="Times New Roman" w:hAnsi="Trebuchet MS" w:cs="Times New Roman"/>
          <w:color w:val="000000"/>
          <w:sz w:val="20"/>
          <w:szCs w:val="20"/>
          <w:lang w:val="ru-RU"/>
        </w:rPr>
      </w:pPr>
      <w:r w:rsidRPr="008A374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ru-RU"/>
        </w:rPr>
        <w:t>Ответ:</w:t>
      </w:r>
    </w:p>
    <w:p w:rsidR="008A3741" w:rsidRPr="008A3741" w:rsidRDefault="008A3741" w:rsidP="008A3741">
      <w:pPr>
        <w:spacing w:before="100" w:beforeAutospacing="1" w:after="100" w:afterAutospacing="1" w:line="336" w:lineRule="atLeast"/>
        <w:rPr>
          <w:rFonts w:ascii="Trebuchet MS" w:eastAsia="Times New Roman" w:hAnsi="Trebuchet MS" w:cs="Times New Roman"/>
          <w:color w:val="000000"/>
          <w:sz w:val="20"/>
          <w:szCs w:val="20"/>
          <w:lang w:val="ru-RU"/>
        </w:rPr>
      </w:pPr>
      <w:r w:rsidRPr="008A3741">
        <w:rPr>
          <w:rFonts w:ascii="Trebuchet MS" w:eastAsia="Times New Roman" w:hAnsi="Trebuchet MS" w:cs="Times New Roman"/>
          <w:color w:val="000000"/>
          <w:sz w:val="20"/>
          <w:szCs w:val="20"/>
          <w:lang w:val="ru-RU"/>
        </w:rPr>
        <w:t>Специалистами Управления государственного энергетического надзора подготовлен следующий ответ.</w:t>
      </w:r>
    </w:p>
    <w:p w:rsidR="008A3741" w:rsidRPr="008A3741" w:rsidRDefault="008A3741" w:rsidP="008A3741">
      <w:pPr>
        <w:spacing w:before="100" w:beforeAutospacing="1" w:after="100" w:afterAutospacing="1" w:line="336" w:lineRule="atLeast"/>
        <w:rPr>
          <w:rFonts w:ascii="Trebuchet MS" w:eastAsia="Times New Roman" w:hAnsi="Trebuchet MS" w:cs="Times New Roman"/>
          <w:color w:val="000000"/>
          <w:sz w:val="20"/>
          <w:szCs w:val="20"/>
          <w:lang w:val="ru-RU"/>
        </w:rPr>
      </w:pPr>
      <w:r w:rsidRPr="008A3741">
        <w:rPr>
          <w:rFonts w:ascii="Trebuchet MS" w:eastAsia="Times New Roman" w:hAnsi="Trebuchet MS" w:cs="Times New Roman"/>
          <w:color w:val="000000"/>
          <w:sz w:val="20"/>
          <w:szCs w:val="20"/>
          <w:lang w:val="ru-RU"/>
        </w:rPr>
        <w:t xml:space="preserve">В соответствии с требованиями Правил организации теплоснабжения в Российской Федерации, утвержденных постановлением Правительства Российской Федерации от 8 августа 2012 г. № 808, и Правил технической эксплуатации тепловых энергоустановок (далее - Правила), утвержденных приказом Минэнерго России от 24 марта 2003 г. № 115, зарегистрированным Минюстом России от 2 апреля 2004 г. № 4358, получение разрешения </w:t>
      </w:r>
      <w:proofErr w:type="spellStart"/>
      <w:r w:rsidRPr="008A3741">
        <w:rPr>
          <w:rFonts w:ascii="Trebuchet MS" w:eastAsia="Times New Roman" w:hAnsi="Trebuchet MS" w:cs="Times New Roman"/>
          <w:color w:val="000000"/>
          <w:sz w:val="20"/>
          <w:szCs w:val="20"/>
          <w:lang w:val="ru-RU"/>
        </w:rPr>
        <w:t>Ростехнадзора</w:t>
      </w:r>
      <w:proofErr w:type="spellEnd"/>
      <w:r w:rsidRPr="008A3741">
        <w:rPr>
          <w:rFonts w:ascii="Trebuchet MS" w:eastAsia="Times New Roman" w:hAnsi="Trebuchet MS" w:cs="Times New Roman"/>
          <w:color w:val="000000"/>
          <w:sz w:val="20"/>
          <w:szCs w:val="20"/>
          <w:lang w:val="ru-RU"/>
        </w:rPr>
        <w:t xml:space="preserve"> на допуск в эксплуатацию энергоустановки требуется только для </w:t>
      </w:r>
      <w:proofErr w:type="spellStart"/>
      <w:r w:rsidRPr="008A3741">
        <w:rPr>
          <w:rFonts w:ascii="Trebuchet MS" w:eastAsia="Times New Roman" w:hAnsi="Trebuchet MS" w:cs="Times New Roman"/>
          <w:color w:val="000000"/>
          <w:sz w:val="20"/>
          <w:szCs w:val="20"/>
          <w:lang w:val="ru-RU"/>
        </w:rPr>
        <w:t>теплопотребляющих</w:t>
      </w:r>
      <w:proofErr w:type="spellEnd"/>
      <w:r w:rsidRPr="008A3741">
        <w:rPr>
          <w:rFonts w:ascii="Trebuchet MS" w:eastAsia="Times New Roman" w:hAnsi="Trebuchet MS" w:cs="Times New Roman"/>
          <w:color w:val="000000"/>
          <w:sz w:val="20"/>
          <w:szCs w:val="20"/>
          <w:lang w:val="ru-RU"/>
        </w:rPr>
        <w:t xml:space="preserve"> установок с тепловой нагрузкой 0,05 Гкал/час и более.</w:t>
      </w:r>
    </w:p>
    <w:p w:rsidR="008A3741" w:rsidRPr="008A3741" w:rsidRDefault="008A3741" w:rsidP="008A3741">
      <w:pPr>
        <w:spacing w:before="100" w:beforeAutospacing="1" w:after="100" w:afterAutospacing="1" w:line="336" w:lineRule="atLeast"/>
        <w:rPr>
          <w:rFonts w:ascii="Trebuchet MS" w:eastAsia="Times New Roman" w:hAnsi="Trebuchet MS" w:cs="Times New Roman"/>
          <w:color w:val="000000"/>
          <w:sz w:val="20"/>
          <w:szCs w:val="20"/>
          <w:lang w:val="ru-RU"/>
        </w:rPr>
      </w:pPr>
      <w:r w:rsidRPr="008A3741">
        <w:rPr>
          <w:rFonts w:ascii="Trebuchet MS" w:eastAsia="Times New Roman" w:hAnsi="Trebuchet MS" w:cs="Times New Roman"/>
          <w:color w:val="000000"/>
          <w:sz w:val="20"/>
          <w:szCs w:val="20"/>
          <w:lang w:val="ru-RU"/>
        </w:rPr>
        <w:t>Собственник индивидуального жилого дома должен обеспечить эксплуатацию тепловой энергоустановки в соответствии с требованиями Правил.</w:t>
      </w:r>
    </w:p>
    <w:p w:rsidR="00124EB9" w:rsidRPr="008A3741" w:rsidRDefault="008A3741" w:rsidP="008A3741">
      <w:pPr>
        <w:rPr>
          <w:lang w:val="ru-RU"/>
        </w:rPr>
      </w:pPr>
      <w:r w:rsidRPr="008A3741">
        <w:rPr>
          <w:rFonts w:ascii="Trebuchet MS" w:eastAsia="Times New Roman" w:hAnsi="Trebuchet MS" w:cs="Times New Roman"/>
          <w:color w:val="000000"/>
          <w:sz w:val="20"/>
          <w:szCs w:val="20"/>
          <w:lang w:val="ru-RU"/>
        </w:rPr>
        <w:t>Согласно п. 2.1.1 Правил допускается проводить эксплуатацию тепловых энергоустановок специализированной организацией, при этом персонал, осуществляющий эксплуатацию тепловых энергоустановок, должен пройти проверку знаний требований Правил.</w:t>
      </w:r>
    </w:p>
    <w:sectPr w:rsidR="00124EB9" w:rsidRPr="008A3741" w:rsidSect="00537745">
      <w:pgSz w:w="12240" w:h="15840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14C91"/>
    <w:multiLevelType w:val="multilevel"/>
    <w:tmpl w:val="48DCA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741"/>
    <w:rsid w:val="00003EF7"/>
    <w:rsid w:val="00124EB9"/>
    <w:rsid w:val="00537745"/>
    <w:rsid w:val="008A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4B968-0953-4711-A5E7-472E160D0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3741"/>
    <w:pPr>
      <w:spacing w:after="0" w:line="336" w:lineRule="atLeast"/>
      <w:outlineLvl w:val="0"/>
    </w:pPr>
    <w:rPr>
      <w:rFonts w:ascii="Tahoma" w:eastAsia="Times New Roman" w:hAnsi="Tahoma" w:cs="Tahoma"/>
      <w:color w:val="B60000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3741"/>
    <w:rPr>
      <w:rFonts w:ascii="Tahoma" w:eastAsia="Times New Roman" w:hAnsi="Tahoma" w:cs="Tahoma"/>
      <w:color w:val="B60000"/>
      <w:kern w:val="36"/>
      <w:sz w:val="30"/>
      <w:szCs w:val="30"/>
    </w:rPr>
  </w:style>
  <w:style w:type="paragraph" w:styleId="a3">
    <w:name w:val="Normal (Web)"/>
    <w:basedOn w:val="a"/>
    <w:uiPriority w:val="99"/>
    <w:semiHidden/>
    <w:unhideWhenUsed/>
    <w:rsid w:val="008A3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A3741"/>
    <w:rPr>
      <w:color w:val="006AC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6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1242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nadzor.ru/public/reception/faq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nadzor.ru/public/recep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nadzor.ru/public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osnadzor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snadzor.ru/public/reception/faq/2014-10-1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1918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Fortum</Company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Levina Elena</dc:creator>
  <cp:keywords/>
  <dc:description/>
  <cp:lastModifiedBy>Kaganovich Svetlana</cp:lastModifiedBy>
  <cp:revision>2</cp:revision>
  <dcterms:created xsi:type="dcterms:W3CDTF">2019-01-23T06:13:00Z</dcterms:created>
  <dcterms:modified xsi:type="dcterms:W3CDTF">2019-01-23T06:13:00Z</dcterms:modified>
</cp:coreProperties>
</file>